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0" w:rsidRPr="00D20104" w:rsidRDefault="00920F17" w:rsidP="008B4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STANU GOSPODARKI ODPADAMI KOMUNALNYMI W GMINIE STRUMIEŃ</w:t>
      </w:r>
      <w:r w:rsidR="00D20104" w:rsidRPr="00D2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2E">
        <w:rPr>
          <w:rFonts w:ascii="Times New Roman" w:hAnsi="Times New Roman" w:cs="Times New Roman"/>
          <w:b/>
          <w:sz w:val="24"/>
          <w:szCs w:val="24"/>
        </w:rPr>
        <w:t>ZA 2013 ROK</w:t>
      </w:r>
    </w:p>
    <w:p w:rsidR="00635ECC" w:rsidRPr="008B4AEC" w:rsidRDefault="00635ECC" w:rsidP="008B4AE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17" w:rsidRPr="00BF1A78" w:rsidRDefault="00920F17" w:rsidP="00920F17">
      <w:pPr>
        <w:pStyle w:val="Akapitzlist"/>
        <w:numPr>
          <w:ilvl w:val="0"/>
          <w:numId w:val="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 xml:space="preserve">Możliwość przetwarzania zmieszanych odpadów komunalnych, odpadów zielonych oraz pozostałości z sortowania odpadów komunalnych przeznaczonych do składowania: </w:t>
      </w:r>
      <w:r w:rsidR="00D361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1A78">
        <w:rPr>
          <w:rFonts w:ascii="Times New Roman" w:hAnsi="Times New Roman" w:cs="Times New Roman"/>
          <w:sz w:val="24"/>
          <w:szCs w:val="24"/>
        </w:rPr>
        <w:t xml:space="preserve">Gmina Strumień zagospodarowuje w/w </w:t>
      </w:r>
      <w:r w:rsidR="005A604E">
        <w:rPr>
          <w:rFonts w:ascii="Times New Roman" w:hAnsi="Times New Roman" w:cs="Times New Roman"/>
          <w:sz w:val="24"/>
          <w:szCs w:val="24"/>
        </w:rPr>
        <w:t xml:space="preserve">odpady </w:t>
      </w:r>
      <w:r w:rsidRPr="00BF1A78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920F17" w:rsidRPr="00BF1A78" w:rsidRDefault="00920F17" w:rsidP="00920F17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>Zmieszane odpady komunalne są zagospodarowywane w Regionalnej Instalacji Przetwarzania Odpadów Komunalnych „</w:t>
      </w:r>
      <w:proofErr w:type="spellStart"/>
      <w:r w:rsidRPr="00BF1A78">
        <w:rPr>
          <w:rFonts w:ascii="Times New Roman" w:hAnsi="Times New Roman" w:cs="Times New Roman"/>
          <w:sz w:val="24"/>
          <w:szCs w:val="24"/>
        </w:rPr>
        <w:t>Komart</w:t>
      </w:r>
      <w:proofErr w:type="spellEnd"/>
      <w:r w:rsidRPr="00BF1A78">
        <w:rPr>
          <w:rFonts w:ascii="Times New Roman" w:hAnsi="Times New Roman" w:cs="Times New Roman"/>
          <w:sz w:val="24"/>
          <w:szCs w:val="24"/>
        </w:rPr>
        <w:t xml:space="preserve">” z siedzibą w Knurowie </w:t>
      </w:r>
      <w:r w:rsidRPr="00BF1A78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D361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F1A78">
        <w:rPr>
          <w:rFonts w:ascii="Times New Roman" w:hAnsi="Times New Roman" w:cs="Times New Roman"/>
          <w:color w:val="000000"/>
          <w:sz w:val="24"/>
          <w:szCs w:val="24"/>
        </w:rPr>
        <w:t>ul. Szpitalnej 7</w:t>
      </w:r>
      <w:r w:rsidRPr="00BF1A78">
        <w:rPr>
          <w:rFonts w:ascii="Times New Roman" w:hAnsi="Times New Roman" w:cs="Times New Roman"/>
          <w:sz w:val="24"/>
          <w:szCs w:val="24"/>
        </w:rPr>
        <w:t>.</w:t>
      </w:r>
    </w:p>
    <w:p w:rsidR="00920F17" w:rsidRPr="00BF1A78" w:rsidRDefault="00920F17" w:rsidP="00920F17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color w:val="000000"/>
          <w:sz w:val="24"/>
          <w:szCs w:val="24"/>
        </w:rPr>
        <w:t>Odpady ulegające biodegradacji zagospodarowywane są w kompostowni odpadów komunalnych prowadzonej przez BEST-EKO Sp. z o.o. z/s ul. Gwarków 1, 44-240 Żory, mającej status instalacji regionalnej.</w:t>
      </w:r>
    </w:p>
    <w:p w:rsidR="00920F17" w:rsidRPr="00BF1A78" w:rsidRDefault="00920F17" w:rsidP="00920F1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1398"/>
        <w:jc w:val="both"/>
        <w:rPr>
          <w:rFonts w:ascii="Times New Roman" w:hAnsi="Times New Roman" w:cs="Times New Roman"/>
          <w:sz w:val="24"/>
          <w:szCs w:val="24"/>
        </w:rPr>
      </w:pPr>
    </w:p>
    <w:p w:rsidR="00920F17" w:rsidRDefault="00920F17" w:rsidP="000478B3">
      <w:pPr>
        <w:pStyle w:val="Akapitzlist"/>
        <w:numPr>
          <w:ilvl w:val="0"/>
          <w:numId w:val="5"/>
        </w:numPr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 xml:space="preserve">Potrzeby inwestycyjne związane z gospodarowaniem odpadami komunalnymi: </w:t>
      </w:r>
      <w:r w:rsidR="00233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5D05" w:rsidRPr="00BF1A78">
        <w:rPr>
          <w:rFonts w:ascii="Times New Roman" w:hAnsi="Times New Roman" w:cs="Times New Roman"/>
          <w:sz w:val="24"/>
          <w:szCs w:val="24"/>
        </w:rPr>
        <w:t>Gmina Strumień nie posiada w chwili obecnej potrzeb w tym zakresie.</w:t>
      </w:r>
      <w:r w:rsidR="0036405A">
        <w:rPr>
          <w:rFonts w:ascii="Times New Roman" w:hAnsi="Times New Roman" w:cs="Times New Roman"/>
          <w:sz w:val="24"/>
          <w:szCs w:val="24"/>
        </w:rPr>
        <w:t xml:space="preserve"> Odbiór                                         i zagospodarowanie odpadów komunalnych, jak również utworzenie i prowadzenie Punktu Selektywnej Zbiórki Odpadów Komunalnych powierzone zostało przedsiębiorcy </w:t>
      </w:r>
      <w:r w:rsidR="0036405A" w:rsidRPr="00B31BA6">
        <w:rPr>
          <w:rFonts w:ascii="Times New Roman" w:hAnsi="Times New Roman"/>
          <w:sz w:val="24"/>
          <w:szCs w:val="24"/>
        </w:rPr>
        <w:t>„EKOM” Przedsiębiorstwo Usługowo – Handlowe Janota Zdzisław, ul. Tulipanów 3, 43-246 Zabłocie</w:t>
      </w:r>
      <w:r w:rsidR="0036405A">
        <w:rPr>
          <w:rFonts w:ascii="Times New Roman" w:hAnsi="Times New Roman"/>
          <w:sz w:val="24"/>
          <w:szCs w:val="24"/>
        </w:rPr>
        <w:t>.</w:t>
      </w:r>
    </w:p>
    <w:p w:rsidR="000478B3" w:rsidRPr="00BF1A78" w:rsidRDefault="000478B3" w:rsidP="000478B3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Pr="000478B3" w:rsidRDefault="00125D05" w:rsidP="00920F17">
      <w:pPr>
        <w:pStyle w:val="Akapitzlist"/>
        <w:numPr>
          <w:ilvl w:val="0"/>
          <w:numId w:val="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>W 2013 roku gmina Strumień poniosła następujące koszty w związku z odbieraniem, odzyskiem, recyklingiem i unieszk</w:t>
      </w:r>
      <w:r w:rsidR="00BA6B2E">
        <w:rPr>
          <w:rFonts w:ascii="Times New Roman" w:hAnsi="Times New Roman" w:cs="Times New Roman"/>
          <w:sz w:val="24"/>
          <w:szCs w:val="24"/>
        </w:rPr>
        <w:t xml:space="preserve">odliwianiem odpadów komunalnych: </w:t>
      </w:r>
      <w:r w:rsidR="00BA6B2E" w:rsidRPr="00D3610A">
        <w:rPr>
          <w:rFonts w:ascii="Times New Roman" w:hAnsi="Times New Roman" w:cs="Times New Roman"/>
          <w:b/>
          <w:sz w:val="24"/>
          <w:szCs w:val="24"/>
        </w:rPr>
        <w:t>558.420,53 zł.</w:t>
      </w:r>
    </w:p>
    <w:p w:rsidR="000478B3" w:rsidRPr="000478B3" w:rsidRDefault="000478B3" w:rsidP="000478B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05" w:rsidRPr="000478B3" w:rsidRDefault="00125D05" w:rsidP="00920F17">
      <w:pPr>
        <w:pStyle w:val="Akapitzlist"/>
        <w:numPr>
          <w:ilvl w:val="0"/>
          <w:numId w:val="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 xml:space="preserve">Liczba mieszkańców objętych systemem gospodarowania odpadami komunalnymi: </w:t>
      </w:r>
      <w:r w:rsidR="00BA6B2E" w:rsidRPr="00BA6B2E">
        <w:rPr>
          <w:rFonts w:ascii="Times New Roman" w:hAnsi="Times New Roman" w:cs="Times New Roman"/>
          <w:b/>
          <w:sz w:val="24"/>
          <w:szCs w:val="24"/>
        </w:rPr>
        <w:t>3241</w:t>
      </w:r>
      <w:r w:rsidR="000478B3">
        <w:rPr>
          <w:rFonts w:ascii="Times New Roman" w:hAnsi="Times New Roman" w:cs="Times New Roman"/>
          <w:b/>
          <w:sz w:val="24"/>
          <w:szCs w:val="24"/>
        </w:rPr>
        <w:t>.</w:t>
      </w:r>
    </w:p>
    <w:p w:rsidR="000478B3" w:rsidRPr="000478B3" w:rsidRDefault="000478B3" w:rsidP="000478B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CE" w:rsidRPr="00BF1A78" w:rsidRDefault="00B168CE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>5.</w:t>
      </w:r>
      <w:r w:rsidRPr="00BF1A78">
        <w:rPr>
          <w:rFonts w:ascii="Times New Roman" w:hAnsi="Times New Roman" w:cs="Times New Roman"/>
          <w:sz w:val="24"/>
          <w:szCs w:val="24"/>
        </w:rPr>
        <w:tab/>
        <w:t>Liczba właścicieli nieruchomości, którzy nie zawarli umowy korzystania z usług wykonywanych przez gminną jednostkę organizacyjną lub przedsiębiorcę posiadającego zezwolenie na prowadzenie działalności w zakresie opróżniania zbiorników bezodpływowych</w:t>
      </w:r>
      <w:r w:rsidR="00D6422A">
        <w:rPr>
          <w:rFonts w:ascii="Times New Roman" w:hAnsi="Times New Roman" w:cs="Times New Roman"/>
          <w:sz w:val="24"/>
          <w:szCs w:val="24"/>
        </w:rPr>
        <w:t xml:space="preserve"> </w:t>
      </w:r>
      <w:r w:rsidRPr="00BF1A78">
        <w:rPr>
          <w:rFonts w:ascii="Times New Roman" w:hAnsi="Times New Roman" w:cs="Times New Roman"/>
          <w:sz w:val="24"/>
          <w:szCs w:val="24"/>
        </w:rPr>
        <w:t xml:space="preserve"> i transp</w:t>
      </w:r>
      <w:r w:rsidR="00D3610A">
        <w:rPr>
          <w:rFonts w:ascii="Times New Roman" w:hAnsi="Times New Roman" w:cs="Times New Roman"/>
          <w:sz w:val="24"/>
          <w:szCs w:val="24"/>
        </w:rPr>
        <w:t xml:space="preserve">ortu nieczystości ciekłych lub </w:t>
      </w:r>
      <w:r w:rsidRPr="00BF1A78">
        <w:rPr>
          <w:rFonts w:ascii="Times New Roman" w:hAnsi="Times New Roman" w:cs="Times New Roman"/>
          <w:sz w:val="24"/>
          <w:szCs w:val="24"/>
        </w:rPr>
        <w:t xml:space="preserve">przedsiębiorcę odbierającego odpady komunalne </w:t>
      </w:r>
      <w:r w:rsidR="00D642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1A78">
        <w:rPr>
          <w:rFonts w:ascii="Times New Roman" w:hAnsi="Times New Roman" w:cs="Times New Roman"/>
          <w:sz w:val="24"/>
          <w:szCs w:val="24"/>
        </w:rPr>
        <w:t xml:space="preserve">od właścicieli nieruchomości, wpisanego do rejestru działalności regulowanej: </w:t>
      </w:r>
      <w:r w:rsidR="00D6422A" w:rsidRPr="00D6422A">
        <w:rPr>
          <w:rFonts w:ascii="Times New Roman" w:hAnsi="Times New Roman" w:cs="Times New Roman"/>
          <w:b/>
          <w:sz w:val="24"/>
          <w:szCs w:val="24"/>
        </w:rPr>
        <w:t>b/d.</w:t>
      </w:r>
    </w:p>
    <w:p w:rsidR="00D26423" w:rsidRPr="00BF1A78" w:rsidRDefault="00D26423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>6.</w:t>
      </w:r>
      <w:r w:rsidRPr="00BF1A78">
        <w:rPr>
          <w:rFonts w:ascii="Times New Roman" w:hAnsi="Times New Roman" w:cs="Times New Roman"/>
          <w:sz w:val="24"/>
          <w:szCs w:val="24"/>
        </w:rPr>
        <w:tab/>
        <w:t>Ilość odpadów komunalnych wytwarzanych na terenie gminy:</w:t>
      </w:r>
      <w:r w:rsidR="007C7563">
        <w:rPr>
          <w:rFonts w:ascii="Times New Roman" w:hAnsi="Times New Roman" w:cs="Times New Roman"/>
          <w:sz w:val="24"/>
          <w:szCs w:val="24"/>
        </w:rPr>
        <w:t xml:space="preserve"> </w:t>
      </w:r>
      <w:r w:rsidR="004426A8">
        <w:rPr>
          <w:rFonts w:ascii="Times New Roman" w:hAnsi="Times New Roman" w:cs="Times New Roman"/>
          <w:b/>
          <w:sz w:val="24"/>
          <w:szCs w:val="24"/>
        </w:rPr>
        <w:t xml:space="preserve">3.184,06 Mg </w:t>
      </w:r>
      <w:r w:rsidR="004426A8" w:rsidRPr="004426A8">
        <w:rPr>
          <w:rFonts w:ascii="Times New Roman" w:hAnsi="Times New Roman" w:cs="Times New Roman"/>
          <w:sz w:val="24"/>
          <w:szCs w:val="24"/>
        </w:rPr>
        <w:t>(odpady odebrane od właścicieli nieruchomości plus odpady zebrane w Punkcie Selektywnego Zbierania Odpadów Komunalnych - PSZOK)</w:t>
      </w:r>
      <w:r w:rsidR="00BA6B2E" w:rsidRPr="004426A8">
        <w:rPr>
          <w:rFonts w:ascii="Times New Roman" w:hAnsi="Times New Roman" w:cs="Times New Roman"/>
          <w:sz w:val="24"/>
          <w:szCs w:val="24"/>
        </w:rPr>
        <w:t>.</w:t>
      </w:r>
    </w:p>
    <w:p w:rsidR="00D26423" w:rsidRPr="00BF1A78" w:rsidRDefault="00D26423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>7.</w:t>
      </w:r>
      <w:r w:rsidRPr="00BF1A78">
        <w:rPr>
          <w:rFonts w:ascii="Times New Roman" w:hAnsi="Times New Roman" w:cs="Times New Roman"/>
          <w:sz w:val="24"/>
          <w:szCs w:val="24"/>
        </w:rPr>
        <w:tab/>
        <w:t>Ilość odpadów komunalnych odbieranych z terenu gminy Strumień:</w:t>
      </w:r>
      <w:r w:rsidR="007C7563">
        <w:rPr>
          <w:rFonts w:ascii="Times New Roman" w:hAnsi="Times New Roman" w:cs="Times New Roman"/>
          <w:sz w:val="24"/>
          <w:szCs w:val="24"/>
        </w:rPr>
        <w:t xml:space="preserve"> </w:t>
      </w:r>
      <w:r w:rsidR="007C7563" w:rsidRPr="00BA6B2E">
        <w:rPr>
          <w:rFonts w:ascii="Times New Roman" w:hAnsi="Times New Roman" w:cs="Times New Roman"/>
          <w:b/>
          <w:sz w:val="24"/>
          <w:szCs w:val="24"/>
        </w:rPr>
        <w:t>3.117,7</w:t>
      </w:r>
      <w:r w:rsidR="00D3610A">
        <w:rPr>
          <w:rFonts w:ascii="Times New Roman" w:hAnsi="Times New Roman" w:cs="Times New Roman"/>
          <w:b/>
          <w:sz w:val="24"/>
          <w:szCs w:val="24"/>
        </w:rPr>
        <w:t xml:space="preserve"> Mg.</w:t>
      </w:r>
    </w:p>
    <w:p w:rsidR="00D26423" w:rsidRPr="00BF1A78" w:rsidRDefault="00D26423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ab/>
      </w:r>
      <w:r w:rsidR="00D6422A">
        <w:rPr>
          <w:rFonts w:ascii="Times New Roman" w:hAnsi="Times New Roman" w:cs="Times New Roman"/>
          <w:sz w:val="24"/>
          <w:szCs w:val="24"/>
        </w:rPr>
        <w:t xml:space="preserve">- </w:t>
      </w:r>
      <w:r w:rsidRPr="00BF1A78">
        <w:rPr>
          <w:rFonts w:ascii="Times New Roman" w:hAnsi="Times New Roman" w:cs="Times New Roman"/>
          <w:sz w:val="24"/>
          <w:szCs w:val="24"/>
        </w:rPr>
        <w:t>zmieszanych odpadów komunalnych:</w:t>
      </w:r>
      <w:r w:rsidR="007C7563">
        <w:rPr>
          <w:rFonts w:ascii="Times New Roman" w:hAnsi="Times New Roman" w:cs="Times New Roman"/>
          <w:sz w:val="24"/>
          <w:szCs w:val="24"/>
        </w:rPr>
        <w:t xml:space="preserve"> </w:t>
      </w:r>
      <w:r w:rsidR="007C7563" w:rsidRPr="00BA6B2E">
        <w:rPr>
          <w:rFonts w:ascii="Times New Roman" w:hAnsi="Times New Roman" w:cs="Times New Roman"/>
          <w:b/>
          <w:sz w:val="24"/>
          <w:szCs w:val="24"/>
        </w:rPr>
        <w:t>794,4</w:t>
      </w:r>
      <w:r w:rsidR="00D3610A">
        <w:rPr>
          <w:rFonts w:ascii="Times New Roman" w:hAnsi="Times New Roman" w:cs="Times New Roman"/>
          <w:b/>
          <w:sz w:val="24"/>
          <w:szCs w:val="24"/>
        </w:rPr>
        <w:t xml:space="preserve"> Mg.</w:t>
      </w:r>
    </w:p>
    <w:p w:rsidR="00D26423" w:rsidRPr="00BF1A78" w:rsidRDefault="00D26423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ab/>
      </w:r>
      <w:r w:rsidR="00D6422A">
        <w:rPr>
          <w:rFonts w:ascii="Times New Roman" w:hAnsi="Times New Roman" w:cs="Times New Roman"/>
          <w:sz w:val="24"/>
          <w:szCs w:val="24"/>
        </w:rPr>
        <w:t xml:space="preserve">- </w:t>
      </w:r>
      <w:r w:rsidRPr="00BF1A78">
        <w:rPr>
          <w:rFonts w:ascii="Times New Roman" w:hAnsi="Times New Roman" w:cs="Times New Roman"/>
          <w:sz w:val="24"/>
          <w:szCs w:val="24"/>
        </w:rPr>
        <w:t>Odpadów zielonych:</w:t>
      </w:r>
      <w:r w:rsidR="007C7563">
        <w:rPr>
          <w:rFonts w:ascii="Times New Roman" w:hAnsi="Times New Roman" w:cs="Times New Roman"/>
          <w:sz w:val="24"/>
          <w:szCs w:val="24"/>
        </w:rPr>
        <w:t xml:space="preserve"> </w:t>
      </w:r>
      <w:r w:rsidR="00BA6B2E" w:rsidRPr="00BA6B2E">
        <w:rPr>
          <w:rFonts w:ascii="Times New Roman" w:hAnsi="Times New Roman" w:cs="Times New Roman"/>
          <w:b/>
          <w:sz w:val="24"/>
          <w:szCs w:val="24"/>
        </w:rPr>
        <w:t>16,7</w:t>
      </w:r>
      <w:r w:rsidR="00D3610A">
        <w:rPr>
          <w:rFonts w:ascii="Times New Roman" w:hAnsi="Times New Roman" w:cs="Times New Roman"/>
          <w:b/>
          <w:sz w:val="24"/>
          <w:szCs w:val="24"/>
        </w:rPr>
        <w:t xml:space="preserve"> Mg. </w:t>
      </w:r>
    </w:p>
    <w:p w:rsidR="00D26423" w:rsidRDefault="00D26423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A78">
        <w:rPr>
          <w:rFonts w:ascii="Times New Roman" w:hAnsi="Times New Roman" w:cs="Times New Roman"/>
          <w:sz w:val="24"/>
          <w:szCs w:val="24"/>
        </w:rPr>
        <w:tab/>
      </w:r>
      <w:r w:rsidR="00D6422A">
        <w:rPr>
          <w:rFonts w:ascii="Times New Roman" w:hAnsi="Times New Roman" w:cs="Times New Roman"/>
          <w:sz w:val="24"/>
          <w:szCs w:val="24"/>
        </w:rPr>
        <w:t xml:space="preserve">- </w:t>
      </w:r>
      <w:r w:rsidRPr="00BF1A78">
        <w:rPr>
          <w:rFonts w:ascii="Times New Roman" w:hAnsi="Times New Roman" w:cs="Times New Roman"/>
          <w:sz w:val="24"/>
          <w:szCs w:val="24"/>
        </w:rPr>
        <w:t>Pozostałości z sortowania odpadów komunalnych przeznaczonych do składowania:</w:t>
      </w:r>
      <w:r w:rsidR="00BA6B2E">
        <w:rPr>
          <w:rFonts w:ascii="Times New Roman" w:hAnsi="Times New Roman" w:cs="Times New Roman"/>
          <w:sz w:val="24"/>
          <w:szCs w:val="24"/>
        </w:rPr>
        <w:t xml:space="preserve"> </w:t>
      </w:r>
      <w:r w:rsidR="00BA6B2E" w:rsidRPr="00BA6B2E">
        <w:rPr>
          <w:rFonts w:ascii="Times New Roman" w:hAnsi="Times New Roman" w:cs="Times New Roman"/>
          <w:b/>
          <w:sz w:val="24"/>
          <w:szCs w:val="24"/>
        </w:rPr>
        <w:t>0,5</w:t>
      </w:r>
      <w:r w:rsidR="00D3610A">
        <w:rPr>
          <w:rFonts w:ascii="Times New Roman" w:hAnsi="Times New Roman" w:cs="Times New Roman"/>
          <w:b/>
          <w:sz w:val="24"/>
          <w:szCs w:val="24"/>
        </w:rPr>
        <w:t xml:space="preserve"> Mg.</w:t>
      </w:r>
    </w:p>
    <w:p w:rsidR="004426A8" w:rsidRPr="004426A8" w:rsidRDefault="004426A8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4426A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26A8">
        <w:rPr>
          <w:rFonts w:ascii="Times New Roman" w:hAnsi="Times New Roman" w:cs="Times New Roman"/>
          <w:bCs/>
          <w:sz w:val="24"/>
          <w:szCs w:val="24"/>
        </w:rPr>
        <w:t>siągnięty poziom ograniczenia masy odpadów komunalnych ulegających biodegradacji kierowanych do składowania wyniósł 0,06%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26A8" w:rsidRPr="004426A8" w:rsidRDefault="004426A8" w:rsidP="00B168CE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6A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26A8">
        <w:rPr>
          <w:rFonts w:ascii="Times New Roman" w:hAnsi="Times New Roman" w:cs="Times New Roman"/>
          <w:sz w:val="24"/>
          <w:szCs w:val="24"/>
        </w:rPr>
        <w:t>siągnięty poziom recyklingu, przygotowania do ponownego użycia następujących frakcji odpadów komunalnych: papieru, metali, tworzyw sztucznych i szkła wyniósł 14,6%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326" w:rsidRPr="00CB6E5D" w:rsidRDefault="004426A8" w:rsidP="00CB6E5D">
      <w:pPr>
        <w:tabs>
          <w:tab w:val="left" w:pos="4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6A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26A8">
        <w:rPr>
          <w:rFonts w:ascii="Times New Roman" w:hAnsi="Times New Roman" w:cs="Times New Roman"/>
          <w:sz w:val="24"/>
          <w:szCs w:val="24"/>
        </w:rPr>
        <w:t>siągnięty poziom recyklingu, przygotowania do ponownego użycia i odzysku innymi metodami innych niż niebezpieczne odpadów budowlanych i rozbiórkowych wyniósł 10</w:t>
      </w:r>
      <w:r w:rsidR="00CB6E5D">
        <w:rPr>
          <w:rFonts w:ascii="Times New Roman" w:hAnsi="Times New Roman" w:cs="Times New Roman"/>
          <w:sz w:val="24"/>
          <w:szCs w:val="24"/>
        </w:rPr>
        <w:t>0%.</w:t>
      </w:r>
      <w:bookmarkStart w:id="0" w:name="_GoBack"/>
      <w:bookmarkEnd w:id="0"/>
    </w:p>
    <w:sectPr w:rsidR="00253326" w:rsidRPr="00CB6E5D" w:rsidSect="00D64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CBD"/>
    <w:multiLevelType w:val="hybridMultilevel"/>
    <w:tmpl w:val="F5EAB092"/>
    <w:lvl w:ilvl="0" w:tplc="BD9695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39E2862"/>
    <w:multiLevelType w:val="hybridMultilevel"/>
    <w:tmpl w:val="7AD26494"/>
    <w:lvl w:ilvl="0" w:tplc="C0BEE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68D"/>
    <w:multiLevelType w:val="hybridMultilevel"/>
    <w:tmpl w:val="1C02FEEC"/>
    <w:lvl w:ilvl="0" w:tplc="497EB9C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D8D390D"/>
    <w:multiLevelType w:val="hybridMultilevel"/>
    <w:tmpl w:val="30A4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1FA5"/>
    <w:multiLevelType w:val="hybridMultilevel"/>
    <w:tmpl w:val="5B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7C62"/>
    <w:multiLevelType w:val="hybridMultilevel"/>
    <w:tmpl w:val="E6607D96"/>
    <w:lvl w:ilvl="0" w:tplc="E9FADA64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478B3"/>
    <w:rsid w:val="000C0DD7"/>
    <w:rsid w:val="000E2663"/>
    <w:rsid w:val="00125D05"/>
    <w:rsid w:val="001E6F9F"/>
    <w:rsid w:val="00233402"/>
    <w:rsid w:val="00253326"/>
    <w:rsid w:val="0036405A"/>
    <w:rsid w:val="003C054A"/>
    <w:rsid w:val="004426A8"/>
    <w:rsid w:val="005A604E"/>
    <w:rsid w:val="00635ECC"/>
    <w:rsid w:val="007C7563"/>
    <w:rsid w:val="008B4AEC"/>
    <w:rsid w:val="00920F17"/>
    <w:rsid w:val="00B168CE"/>
    <w:rsid w:val="00BA6B2E"/>
    <w:rsid w:val="00BF1A78"/>
    <w:rsid w:val="00CB6E5D"/>
    <w:rsid w:val="00D20104"/>
    <w:rsid w:val="00D26423"/>
    <w:rsid w:val="00D3610A"/>
    <w:rsid w:val="00D6422A"/>
    <w:rsid w:val="00EF03B8"/>
    <w:rsid w:val="00E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CC"/>
    <w:pPr>
      <w:ind w:left="720"/>
      <w:contextualSpacing/>
    </w:pPr>
  </w:style>
  <w:style w:type="paragraph" w:customStyle="1" w:styleId="Standard">
    <w:name w:val="Standard"/>
    <w:rsid w:val="008B4AE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odstawowywcity">
    <w:name w:val="Body Text Indent"/>
    <w:basedOn w:val="Normalny"/>
    <w:link w:val="TekstpodstawowywcityZnak"/>
    <w:rsid w:val="008B4AE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A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CC"/>
    <w:pPr>
      <w:ind w:left="720"/>
      <w:contextualSpacing/>
    </w:pPr>
  </w:style>
  <w:style w:type="paragraph" w:customStyle="1" w:styleId="Standard">
    <w:name w:val="Standard"/>
    <w:rsid w:val="008B4AE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odstawowywcity">
    <w:name w:val="Body Text Indent"/>
    <w:basedOn w:val="Normalny"/>
    <w:link w:val="TekstpodstawowywcityZnak"/>
    <w:rsid w:val="008B4AE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A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Mazgaj</dc:creator>
  <cp:lastModifiedBy>Robert Mazgaj</cp:lastModifiedBy>
  <cp:revision>19</cp:revision>
  <dcterms:created xsi:type="dcterms:W3CDTF">2013-11-22T08:24:00Z</dcterms:created>
  <dcterms:modified xsi:type="dcterms:W3CDTF">2014-05-13T12:31:00Z</dcterms:modified>
</cp:coreProperties>
</file>